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C0" w:rsidRDefault="008472C4" w:rsidP="008472C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472C4" w:rsidRDefault="008472C4" w:rsidP="008472C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Братск 1984/1472/960/448 архетипа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Витольда ИВАС Кут Хуми</w:t>
      </w:r>
    </w:p>
    <w:p w:rsidR="008472C4" w:rsidRDefault="008472C4" w:rsidP="008472C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8472C4" w:rsidRDefault="008472C4" w:rsidP="008472C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23.03.2024 г</w:t>
      </w:r>
    </w:p>
    <w:p w:rsidR="00936B8D" w:rsidRDefault="00936B8D" w:rsidP="0084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 С.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А.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Я.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 И.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Лукашева А. В.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В.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П.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Милехина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А.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Винокуров В. А.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Шадрина В. Н.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Ионова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Г.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Рыжова И. Н.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Касаткина Н. В.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Уварова Е. В.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Стяжание зданий подразделения ИВДИВО Братск в 2-х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3-х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34-х Октавах, 64-х Метагалактиках и плюс по одному Зданию в 448, 960, 1472, 1980 архетипах ИВДИВО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.</w:t>
      </w:r>
      <w:proofErr w:type="gramEnd"/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Составление 4-рицы МО Подразделения ИВДИВО Братск на новый синтез год 2024-2025.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Текущие вопросы.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Войти в новые изменения в ИВДИВО Распоряжениями 3 и 5.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ДП исполнить Практики 95 Си ИВО Иркутск, 83 Си ИВО Московия, 103 Си ИВО Казань для вхождения 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Извечину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ДП углубиться в составление и проживание 4-рицы МО Подразделения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ВШС с поручением ИВДИВО-секретаря Подразделения</w:t>
      </w:r>
    </w:p>
    <w:p w:rsidR="008472C4" w:rsidRDefault="008472C4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ИВДИВО Братск: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Маргарита.</w:t>
      </w:r>
    </w:p>
    <w:p w:rsidR="008472C4" w:rsidRDefault="008472C4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E345B1" w:rsidRDefault="00E345B1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E345B1">
      <w:pPr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472C4" w:rsidRDefault="008472C4" w:rsidP="008472C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Братск 1984/1472/960/448 архетипа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Витольда ИВАС Кут Хуми</w:t>
      </w:r>
    </w:p>
    <w:p w:rsidR="008472C4" w:rsidRDefault="008472C4" w:rsidP="008472C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8472C4" w:rsidRDefault="008472C4" w:rsidP="008472C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26.03.2024 г</w:t>
      </w:r>
    </w:p>
    <w:p w:rsidR="008472C4" w:rsidRDefault="00936B8D" w:rsidP="008472C4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  <w:r>
        <w:rPr>
          <w:rFonts w:ascii="Times New Roman" w:hAnsi="Times New Roman" w:cs="Times New Roman"/>
          <w:sz w:val="24"/>
          <w:szCs w:val="24"/>
        </w:rPr>
        <w:t>Глава подразделения ИВДИВО Братск Евгений Осипенков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 С.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А.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Я.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 В.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В.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П.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Милехина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А.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Винокуров В. А.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Шадрина В. Н.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Ионова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Г.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Рыжова И. Н.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Касаткина Н. В.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Высотина Ю. А.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Уварова Е. В.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Столп Подразделения предварительного проживания.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Стяжание </w:t>
      </w:r>
      <w:r w:rsidR="00936B8D">
        <w:rPr>
          <w:rFonts w:ascii="Times New Roman" w:hAnsi="Times New Roman" w:cs="Times New Roman"/>
          <w:color w:val="000000"/>
          <w:sz w:val="24"/>
        </w:rPr>
        <w:t xml:space="preserve">512-ти </w:t>
      </w:r>
      <w:r>
        <w:rPr>
          <w:rFonts w:ascii="Times New Roman" w:hAnsi="Times New Roman" w:cs="Times New Roman"/>
          <w:color w:val="000000"/>
          <w:sz w:val="24"/>
        </w:rPr>
        <w:t xml:space="preserve">Частей и </w:t>
      </w:r>
      <w:r w:rsidR="00936B8D">
        <w:rPr>
          <w:rFonts w:ascii="Times New Roman" w:hAnsi="Times New Roman" w:cs="Times New Roman"/>
          <w:color w:val="000000"/>
          <w:sz w:val="24"/>
        </w:rPr>
        <w:t xml:space="preserve">фиксация их в Кубе Синтеза здания </w:t>
      </w:r>
      <w:proofErr w:type="spellStart"/>
      <w:r w:rsidR="00936B8D">
        <w:rPr>
          <w:rFonts w:ascii="Times New Roman" w:hAnsi="Times New Roman" w:cs="Times New Roman"/>
          <w:color w:val="000000"/>
          <w:sz w:val="24"/>
        </w:rPr>
        <w:t>ИВДИВО-территории</w:t>
      </w:r>
      <w:proofErr w:type="spellEnd"/>
      <w:r w:rsidR="00936B8D">
        <w:rPr>
          <w:rFonts w:ascii="Times New Roman" w:hAnsi="Times New Roman" w:cs="Times New Roman"/>
          <w:color w:val="000000"/>
          <w:sz w:val="24"/>
        </w:rPr>
        <w:t xml:space="preserve"> (448 Мг)</w:t>
      </w:r>
      <w:r>
        <w:rPr>
          <w:rFonts w:ascii="Times New Roman" w:hAnsi="Times New Roman" w:cs="Times New Roman"/>
          <w:color w:val="000000"/>
          <w:sz w:val="24"/>
        </w:rPr>
        <w:t xml:space="preserve"> итогом синтез года.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3. Стяжание зданий подразделения ИВДИВО Братск в 5-ти видах Космоса в 15-ти архетипах ИВДИВО: 1;2;3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3;4;5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4;5;6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35;36;37 Октавах, 65;66;67 Мг.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Подготовка к Региональному Съезду 4-х Подразделений Иркутской области.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Подготовка к Ревизии в Подразделении с 1 по 15 мая.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4-рицы МО ДП отправить Главе Подразделения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Осипенкову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Евгению до 15:00 28.04.2024г.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Опубликовать предварительный Столп Подразделения по ДП на новый синтез год в чате Подразделения. Ответственный Осипенков Е.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Вопрос по Региональному Съезду остаётся открытым. На Съезд устремились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и Рыжова И.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В чате Подразделения выставить информацию по 1050-ти Частным ИВДИВО-зданиям ДП. 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Подготовка к Ревизии в Подразделении к 10 мая 2024г.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Провести Совет ИВО 29.04.2024г. ДП подготовиться к итоговому составлению 4-рицы МО Подразделения.</w:t>
      </w: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rPr>
          <w:rFonts w:ascii="Times New Roman" w:hAnsi="Times New Roman" w:cs="Times New Roman"/>
          <w:color w:val="000000"/>
          <w:sz w:val="24"/>
        </w:rPr>
      </w:pPr>
    </w:p>
    <w:p w:rsidR="008472C4" w:rsidRDefault="008472C4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ВШС с поручением ИВДИВО-секретаря Подразделения</w:t>
      </w:r>
    </w:p>
    <w:p w:rsidR="00E345B1" w:rsidRDefault="008472C4" w:rsidP="00936B8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ИВДИВО Братск: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Маргарита.</w:t>
      </w:r>
    </w:p>
    <w:p w:rsidR="00E345B1" w:rsidRDefault="00E345B1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E345B1" w:rsidRDefault="00E345B1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E345B1" w:rsidRDefault="00E345B1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E345B1" w:rsidRDefault="00E345B1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E345B1" w:rsidRDefault="00E345B1" w:rsidP="00936B8D">
      <w:pPr>
        <w:rPr>
          <w:rFonts w:ascii="Times New Roman" w:hAnsi="Times New Roman" w:cs="Times New Roman"/>
          <w:color w:val="000000"/>
          <w:sz w:val="24"/>
        </w:rPr>
      </w:pPr>
    </w:p>
    <w:p w:rsidR="001A17FD" w:rsidRDefault="001A17FD" w:rsidP="008472C4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1A17FD" w:rsidRDefault="001A17FD" w:rsidP="001A17F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A17FD" w:rsidRDefault="001A17FD" w:rsidP="001A17F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Братск 1984/1472/960/448 архетипа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Витольда ИВАС Кут Хуми</w:t>
      </w:r>
    </w:p>
    <w:p w:rsidR="001A17FD" w:rsidRDefault="001A17FD" w:rsidP="001A17F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1A17FD" w:rsidRDefault="001A17FD" w:rsidP="001A17F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29.03.2024 г</w:t>
      </w:r>
    </w:p>
    <w:p w:rsidR="00936B8D" w:rsidRDefault="00936B8D" w:rsidP="001A1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 С.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А.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Я.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 В.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В.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П.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Милехина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А.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Шадрина В. Н.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Ионова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Г.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Рыжова И. Н.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Касаткина Н. В.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Высотина Ю. А.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Уварова Е. В.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</w:p>
    <w:p w:rsidR="001A17FD" w:rsidRDefault="001A17FD" w:rsidP="001A17F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Составление 4-рицы МО Подразделения ИВДИВО Братск на новый синтез год 2024-2025.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ЭП Подразделения.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</w:p>
    <w:p w:rsidR="001A17FD" w:rsidRDefault="001A17FD" w:rsidP="001A17F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Войти в новые изменения в ИВДИВО Распоряжениями 1, 2, 6, 7, 265 и Регламентом 41.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Составлена 4-рица МО Подразделения ИВДИВО Братск на 2024-2025 синтез год.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ЭП на развитие Подразделения минимально 1800 ед. в месяц.</w:t>
      </w:r>
    </w:p>
    <w:p w:rsidR="001A17FD" w:rsidRDefault="001A17FD" w:rsidP="001A17FD">
      <w:pPr>
        <w:rPr>
          <w:rFonts w:ascii="Times New Roman" w:hAnsi="Times New Roman" w:cs="Times New Roman"/>
          <w:color w:val="000000"/>
          <w:sz w:val="24"/>
        </w:rPr>
      </w:pPr>
    </w:p>
    <w:p w:rsidR="001A17FD" w:rsidRDefault="001A17FD" w:rsidP="001A17F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ВШС с поручением ИВДИВО-секретаря Подразделения</w:t>
      </w:r>
    </w:p>
    <w:p w:rsidR="001A17FD" w:rsidRPr="008472C4" w:rsidRDefault="001A17FD" w:rsidP="00E345B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ИВДИВО Братск: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Маргарита.</w:t>
      </w:r>
      <w:bookmarkStart w:id="0" w:name="_GoBack"/>
      <w:bookmarkEnd w:id="0"/>
    </w:p>
    <w:sectPr w:rsidR="001A17FD" w:rsidRPr="008472C4" w:rsidSect="008472C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2C4"/>
    <w:rsid w:val="001A17FD"/>
    <w:rsid w:val="006E755B"/>
    <w:rsid w:val="008472C4"/>
    <w:rsid w:val="00936B8D"/>
    <w:rsid w:val="00DA15C0"/>
    <w:rsid w:val="00E345B1"/>
    <w:rsid w:val="00EE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Евгений</cp:lastModifiedBy>
  <cp:revision>3</cp:revision>
  <dcterms:created xsi:type="dcterms:W3CDTF">2024-05-01T07:27:00Z</dcterms:created>
  <dcterms:modified xsi:type="dcterms:W3CDTF">2024-05-12T06:53:00Z</dcterms:modified>
</cp:coreProperties>
</file>